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45" w:rsidRPr="002B326E" w:rsidRDefault="00A97F5D" w:rsidP="00A97F5D">
      <w:pPr>
        <w:shd w:val="clear" w:color="auto" w:fill="FFFFFF"/>
        <w:bidi/>
        <w:spacing w:after="100" w:afterAutospacing="1" w:line="240" w:lineRule="auto"/>
        <w:outlineLvl w:val="2"/>
        <w:rPr>
          <w:rFonts w:ascii="AL - QASSAM-BD" w:eastAsia="Times New Roman" w:hAnsi="AL - QASSAM-BD" w:cs="AL - QASSAM-BD"/>
          <w:b/>
          <w:bCs/>
          <w:color w:val="C00000"/>
          <w:sz w:val="27"/>
          <w:szCs w:val="27"/>
          <w:rtl/>
          <w:lang w:eastAsia="fr-FR"/>
        </w:rPr>
        <w:sectPr w:rsidR="006E3C45" w:rsidRPr="002B326E" w:rsidSect="00B426C2">
          <w:pgSz w:w="16838" w:h="11906" w:orient="landscape"/>
          <w:pgMar w:top="426" w:right="536" w:bottom="1418" w:left="1418" w:header="709" w:footer="709" w:gutter="0"/>
          <w:cols w:num="3" w:sep="1" w:space="709"/>
          <w:bidi/>
          <w:docGrid w:linePitch="360"/>
        </w:sectPr>
      </w:pPr>
      <w:r w:rsidRPr="002B326E">
        <w:rPr>
          <w:rFonts w:ascii="AL - QASSAM-BD" w:eastAsia="Times New Roman" w:hAnsi="AL - QASSAM-BD" w:cs="AL - QASSAM-BD"/>
          <w:b/>
          <w:bCs/>
          <w:noProof/>
          <w:color w:val="C00000"/>
          <w:sz w:val="27"/>
          <w:szCs w:val="27"/>
          <w:rtl/>
          <w:lang w:eastAsia="fr-FR"/>
        </w:rPr>
        <w:drawing>
          <wp:inline distT="0" distB="0" distL="0" distR="0">
            <wp:extent cx="705569" cy="672860"/>
            <wp:effectExtent l="19050" t="0" r="0" b="0"/>
            <wp:docPr id="3" name="Image 2" descr="C:\Users\moumen\Desktop\Logo_Commune_SidiBenn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umen\Desktop\Logo_Commune_SidiBennou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569" cy="67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E63" w:rsidRPr="002B326E" w:rsidRDefault="00877E63" w:rsidP="00B426C2">
      <w:pPr>
        <w:shd w:val="clear" w:color="auto" w:fill="EAF1DD" w:themeFill="accent3" w:themeFillTint="33"/>
        <w:bidi/>
        <w:spacing w:after="100" w:afterAutospacing="1" w:line="240" w:lineRule="auto"/>
        <w:ind w:firstLine="568"/>
        <w:jc w:val="center"/>
        <w:outlineLvl w:val="2"/>
        <w:rPr>
          <w:rFonts w:ascii="AL - QASSAM-BD" w:eastAsia="Times New Roman" w:hAnsi="AL - QASSAM-BD" w:cs="B Jadid"/>
          <w:b/>
          <w:bCs/>
          <w:color w:val="000000" w:themeColor="text1"/>
          <w:sz w:val="27"/>
          <w:szCs w:val="27"/>
          <w:u w:val="double"/>
          <w:lang w:eastAsia="fr-FR"/>
        </w:rPr>
      </w:pPr>
      <w:r w:rsidRPr="002B326E">
        <w:rPr>
          <w:rFonts w:ascii="AL - QASSAM-BD" w:eastAsia="Times New Roman" w:hAnsi="AL - QASSAM-BD" w:cs="B Jadid"/>
          <w:b/>
          <w:bCs/>
          <w:color w:val="000000" w:themeColor="text1"/>
          <w:sz w:val="27"/>
          <w:szCs w:val="27"/>
          <w:u w:val="double"/>
          <w:rtl/>
          <w:lang w:eastAsia="fr-FR"/>
        </w:rPr>
        <w:lastRenderedPageBreak/>
        <w:t>وثائق الحالة المدنية</w:t>
      </w:r>
    </w:p>
    <w:p w:rsidR="00317AFF" w:rsidRPr="002B326E" w:rsidRDefault="00877E63" w:rsidP="002B326E">
      <w:pPr>
        <w:shd w:val="clear" w:color="auto" w:fill="EAF1DD" w:themeFill="accent3" w:themeFillTint="33"/>
        <w:bidi/>
        <w:spacing w:after="100" w:afterAutospacing="1" w:line="240" w:lineRule="auto"/>
        <w:ind w:left="285" w:firstLine="568"/>
        <w:rPr>
          <w:rFonts w:ascii="AL - QASSAM-BD" w:eastAsia="Times New Roman" w:hAnsi="AL - QASSAM-BD" w:cs="AL - QASSAM-BD"/>
          <w:color w:val="000000" w:themeColor="text1"/>
          <w:rtl/>
          <w:lang w:eastAsia="fr-FR"/>
        </w:rPr>
      </w:pP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الدفتر العائلي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التصريح بالولادة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التصريح بالوفاة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شهادة عدم التسجيل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استبدال الاسم العائلي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مسطرة إصلاح كتابة الأسماء الشخصية و العائلية بالأحرف اللاتينية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شهادة اختيار الاسم العائلي لمجهول الأبوين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شهادة اختيار الاسم العائلي لمجهول الأب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شهادة العزوبة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شهادة الحياة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شهادة عدم الزواج (للأرملة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t>)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شهادة مطابقة الاسم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شهادة الحياة الجماعية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شهادة عدم الطلاق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شهادة الخطوبة</w:t>
      </w:r>
    </w:p>
    <w:p w:rsidR="00877E63" w:rsidRPr="002B326E" w:rsidRDefault="00877E63" w:rsidP="002B326E">
      <w:pPr>
        <w:shd w:val="clear" w:color="auto" w:fill="FABF8F" w:themeFill="accent6" w:themeFillTint="99"/>
        <w:bidi/>
        <w:spacing w:after="100" w:afterAutospacing="1" w:line="240" w:lineRule="auto"/>
        <w:ind w:right="-851"/>
        <w:jc w:val="center"/>
        <w:rPr>
          <w:rFonts w:ascii="AL - QASSAM-BD" w:eastAsia="Times New Roman" w:hAnsi="AL - QASSAM-BD" w:cs="AL - QASSAM-BD"/>
          <w:b/>
          <w:bCs/>
          <w:color w:val="000000" w:themeColor="text1"/>
          <w:sz w:val="27"/>
          <w:szCs w:val="27"/>
          <w:lang w:eastAsia="fr-FR"/>
        </w:rPr>
      </w:pPr>
      <w:r w:rsidRPr="002B326E">
        <w:rPr>
          <w:rFonts w:ascii="AL - QASSAM-BD" w:eastAsia="Times New Roman" w:hAnsi="AL - QASSAM-BD" w:cs="B Jadid"/>
          <w:b/>
          <w:bCs/>
          <w:color w:val="000000" w:themeColor="text1"/>
          <w:sz w:val="27"/>
          <w:szCs w:val="27"/>
          <w:u w:val="double"/>
          <w:rtl/>
          <w:lang w:eastAsia="fr-FR"/>
        </w:rPr>
        <w:t>التصديق والمطابقة</w:t>
      </w:r>
    </w:p>
    <w:p w:rsidR="00877E63" w:rsidRDefault="00317AFF" w:rsidP="002B326E">
      <w:pPr>
        <w:shd w:val="clear" w:color="auto" w:fill="FABF8F" w:themeFill="accent6" w:themeFillTint="99"/>
        <w:bidi/>
        <w:spacing w:after="100" w:afterAutospacing="1" w:line="240" w:lineRule="auto"/>
        <w:ind w:right="-851"/>
        <w:rPr>
          <w:rFonts w:ascii="AL - QASSAM-BD" w:eastAsia="Times New Roman" w:hAnsi="AL - QASSAM-BD" w:cs="AL - QASSAM-BD"/>
          <w:color w:val="000000" w:themeColor="text1"/>
          <w:rtl/>
          <w:lang w:eastAsia="fr-FR"/>
        </w:rPr>
      </w:pPr>
      <w:r w:rsidRPr="002B326E">
        <w:rPr>
          <w:rFonts w:ascii="AL - QASSAM-BD" w:eastAsia="Times New Roman" w:hAnsi="AL - QASSAM-BD" w:cs="AL - QASSAM-BD" w:hint="cs"/>
          <w:color w:val="000000" w:themeColor="text1"/>
          <w:rtl/>
          <w:lang w:eastAsia="fr-FR"/>
        </w:rPr>
        <w:t>الإشهاد</w:t>
      </w:r>
      <w:r w:rsidR="00877E63"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 xml:space="preserve"> على صحة الإمضاء</w:t>
      </w:r>
      <w:r w:rsidR="00877E63"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="00877E63"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الإشهاد على مطابقة نسخ الوثائق لأصولها</w:t>
      </w:r>
    </w:p>
    <w:p w:rsidR="002B326E" w:rsidRDefault="002B326E" w:rsidP="002B326E">
      <w:pPr>
        <w:shd w:val="clear" w:color="auto" w:fill="FABF8F" w:themeFill="accent6" w:themeFillTint="99"/>
        <w:bidi/>
        <w:spacing w:after="100" w:afterAutospacing="1" w:line="240" w:lineRule="auto"/>
        <w:ind w:right="-851"/>
        <w:rPr>
          <w:rFonts w:ascii="AL - QASSAM-BD" w:eastAsia="Times New Roman" w:hAnsi="AL - QASSAM-BD" w:cs="AL - QASSAM-BD"/>
          <w:color w:val="000000" w:themeColor="text1"/>
          <w:rtl/>
          <w:lang w:eastAsia="fr-FR"/>
        </w:rPr>
      </w:pPr>
    </w:p>
    <w:p w:rsidR="00877E63" w:rsidRPr="002B326E" w:rsidRDefault="00877E63" w:rsidP="002B326E">
      <w:pPr>
        <w:shd w:val="clear" w:color="auto" w:fill="FDE9D9" w:themeFill="accent6" w:themeFillTint="33"/>
        <w:bidi/>
        <w:spacing w:after="100" w:afterAutospacing="1" w:line="240" w:lineRule="auto"/>
        <w:ind w:right="-851"/>
        <w:outlineLvl w:val="2"/>
        <w:rPr>
          <w:rFonts w:ascii="AL - QASSAM-BD" w:eastAsia="Times New Roman" w:hAnsi="AL - QASSAM-BD" w:cs="B Jadid"/>
          <w:b/>
          <w:bCs/>
          <w:color w:val="000000" w:themeColor="text1"/>
          <w:sz w:val="27"/>
          <w:szCs w:val="27"/>
          <w:u w:val="double"/>
          <w:lang w:eastAsia="fr-FR"/>
        </w:rPr>
      </w:pPr>
      <w:r w:rsidRPr="002B326E">
        <w:rPr>
          <w:rFonts w:ascii="AL - QASSAM-BD" w:eastAsia="Times New Roman" w:hAnsi="AL - QASSAM-BD" w:cs="B Jadid"/>
          <w:b/>
          <w:bCs/>
          <w:color w:val="000000" w:themeColor="text1"/>
          <w:sz w:val="27"/>
          <w:szCs w:val="27"/>
          <w:u w:val="double"/>
          <w:rtl/>
          <w:lang w:eastAsia="fr-FR"/>
        </w:rPr>
        <w:lastRenderedPageBreak/>
        <w:t>الأنشطة الاقتصادية الخاضعة لمسطرة التصريح</w:t>
      </w:r>
    </w:p>
    <w:p w:rsidR="00877E63" w:rsidRPr="002B326E" w:rsidRDefault="00877E63" w:rsidP="002B326E">
      <w:pPr>
        <w:shd w:val="clear" w:color="auto" w:fill="FDE9D9" w:themeFill="accent6" w:themeFillTint="33"/>
        <w:bidi/>
        <w:spacing w:after="0" w:line="240" w:lineRule="auto"/>
        <w:ind w:right="-851"/>
        <w:rPr>
          <w:rFonts w:ascii="AL - QASSAM-BD" w:eastAsia="Times New Roman" w:hAnsi="AL - QASSAM-BD" w:cs="AL - QASSAM-BD"/>
          <w:color w:val="000000" w:themeColor="text1"/>
          <w:lang w:eastAsia="fr-FR"/>
        </w:rPr>
      </w:pP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بيع المواد الغذائية</w:t>
      </w:r>
    </w:p>
    <w:p w:rsidR="00877E63" w:rsidRPr="002B326E" w:rsidRDefault="00877E63" w:rsidP="002B326E">
      <w:pPr>
        <w:shd w:val="clear" w:color="auto" w:fill="FDE9D9" w:themeFill="accent6" w:themeFillTint="33"/>
        <w:bidi/>
        <w:spacing w:after="0" w:line="240" w:lineRule="auto"/>
        <w:ind w:right="-851"/>
        <w:rPr>
          <w:rFonts w:ascii="AL - QASSAM-BD" w:eastAsia="Times New Roman" w:hAnsi="AL - QASSAM-BD" w:cs="AL - QASSAM-BD"/>
          <w:color w:val="000000" w:themeColor="text1"/>
          <w:lang w:eastAsia="fr-FR"/>
        </w:rPr>
      </w:pP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الخياطة العصرية والتقليدية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المحلبات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مكتبة– وراقة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بيع الفواكه و الخضروات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الحلاقة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بيع العطور والأكسسوارات والمستلزمات النسائية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استوديو التصوير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إصلاح الأدوات الكهربائية والإلكترونية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خدمات الطباعة والنسخ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بيع الأقمشة و الملابس والأحذية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كاتب عمومي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وكالة تجارية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وكالة عقارية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بيع قطاع غيار السيارات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بيع العجلات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بيع الملابس الجاهزة</w:t>
      </w:r>
    </w:p>
    <w:p w:rsidR="00877E63" w:rsidRPr="002B326E" w:rsidRDefault="00877E63" w:rsidP="002B326E">
      <w:pPr>
        <w:shd w:val="clear" w:color="auto" w:fill="CCC0D9" w:themeFill="accent4" w:themeFillTint="66"/>
        <w:bidi/>
        <w:spacing w:after="100" w:afterAutospacing="1" w:line="240" w:lineRule="auto"/>
        <w:jc w:val="center"/>
        <w:outlineLvl w:val="2"/>
        <w:rPr>
          <w:rFonts w:ascii="AL - QASSAM-BD" w:eastAsia="Times New Roman" w:hAnsi="AL - QASSAM-BD" w:cs="AL - QASSAM-BD"/>
          <w:b/>
          <w:bCs/>
          <w:color w:val="000000" w:themeColor="text1"/>
          <w:sz w:val="24"/>
          <w:szCs w:val="24"/>
          <w:lang w:eastAsia="fr-FR"/>
        </w:rPr>
      </w:pPr>
      <w:r w:rsidRPr="002B326E">
        <w:rPr>
          <w:rFonts w:ascii="AL - QASSAM-BD" w:eastAsia="Times New Roman" w:hAnsi="AL - QASSAM-BD" w:cs="B Jadid"/>
          <w:b/>
          <w:bCs/>
          <w:color w:val="000000" w:themeColor="text1"/>
          <w:sz w:val="24"/>
          <w:szCs w:val="24"/>
          <w:u w:val="double"/>
          <w:rtl/>
          <w:lang w:eastAsia="fr-FR"/>
        </w:rPr>
        <w:t>الأنشطة الاقتصادية الخاضعة لمسطرة الترخيص</w:t>
      </w:r>
    </w:p>
    <w:p w:rsidR="00877E63" w:rsidRPr="002B326E" w:rsidRDefault="00877E63" w:rsidP="002B326E">
      <w:pPr>
        <w:shd w:val="clear" w:color="auto" w:fill="CCC0D9" w:themeFill="accent4" w:themeFillTint="66"/>
        <w:bidi/>
        <w:spacing w:after="0" w:line="240" w:lineRule="auto"/>
        <w:ind w:right="-851"/>
        <w:rPr>
          <w:rFonts w:ascii="AL - QASSAM-BD" w:eastAsia="Times New Roman" w:hAnsi="AL - QASSAM-BD" w:cs="AL - QASSAM-BD"/>
          <w:color w:val="000000" w:themeColor="text1"/>
          <w:lang w:eastAsia="fr-FR"/>
        </w:rPr>
      </w:pP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الحمامات والرشاشات</w:t>
      </w:r>
    </w:p>
    <w:p w:rsidR="00877E63" w:rsidRPr="002B326E" w:rsidRDefault="00877E63" w:rsidP="002B326E">
      <w:pPr>
        <w:shd w:val="clear" w:color="auto" w:fill="CCC0D9" w:themeFill="accent4" w:themeFillTint="66"/>
        <w:bidi/>
        <w:spacing w:after="0" w:line="240" w:lineRule="auto"/>
        <w:ind w:right="-851"/>
        <w:rPr>
          <w:rFonts w:ascii="AL - QASSAM-BD" w:eastAsia="Times New Roman" w:hAnsi="AL - QASSAM-BD" w:cs="AL - QASSAM-BD"/>
          <w:color w:val="000000" w:themeColor="text1"/>
          <w:lang w:eastAsia="fr-FR"/>
        </w:rPr>
      </w:pP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بيع الدواجن (الحي أو المذبوح</w:t>
      </w:r>
      <w:r w:rsidR="006E3C45" w:rsidRPr="002B326E">
        <w:rPr>
          <w:rFonts w:ascii="AL - QASSAM-BD" w:eastAsia="Times New Roman" w:hAnsi="AL - QASSAM-BD" w:cs="AL - QASSAM-BD" w:hint="cs"/>
          <w:color w:val="000000" w:themeColor="text1"/>
          <w:rtl/>
          <w:lang w:eastAsia="fr-FR"/>
        </w:rPr>
        <w:t>)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بيع الأسماك</w:t>
      </w:r>
    </w:p>
    <w:p w:rsidR="00877E63" w:rsidRPr="002B326E" w:rsidRDefault="00877E63" w:rsidP="002B326E">
      <w:pPr>
        <w:shd w:val="clear" w:color="auto" w:fill="CCC0D9" w:themeFill="accent4" w:themeFillTint="66"/>
        <w:bidi/>
        <w:spacing w:after="0" w:line="240" w:lineRule="auto"/>
        <w:rPr>
          <w:rFonts w:ascii="AL - QASSAM-BD" w:eastAsia="Times New Roman" w:hAnsi="AL - QASSAM-BD" w:cs="AL - QASSAM-BD"/>
          <w:color w:val="000000" w:themeColor="text1"/>
          <w:lang w:eastAsia="fr-FR"/>
        </w:rPr>
      </w:pP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بيع اللحوم الحمراء واللحوم البيضاء</w:t>
      </w:r>
    </w:p>
    <w:p w:rsidR="00877E63" w:rsidRPr="002B326E" w:rsidRDefault="00877E63" w:rsidP="002B326E">
      <w:pPr>
        <w:shd w:val="clear" w:color="auto" w:fill="CCC0D9" w:themeFill="accent4" w:themeFillTint="66"/>
        <w:bidi/>
        <w:spacing w:after="0" w:line="240" w:lineRule="auto"/>
        <w:rPr>
          <w:rFonts w:ascii="AL - QASSAM-BD" w:eastAsia="Times New Roman" w:hAnsi="AL - QASSAM-BD" w:cs="AL - QASSAM-BD"/>
          <w:color w:val="000000" w:themeColor="text1"/>
          <w:lang w:eastAsia="fr-FR"/>
        </w:rPr>
      </w:pP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lastRenderedPageBreak/>
        <w:t>بيع المأكولات الخفيفة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المطاعم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المصبنات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المقاهي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المخبزات العصرية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المطحنات (خاصة بالتوابل</w:t>
      </w:r>
      <w:r w:rsidR="006E3C45" w:rsidRPr="002B326E">
        <w:rPr>
          <w:rFonts w:ascii="AL - QASSAM-BD" w:eastAsia="Times New Roman" w:hAnsi="AL - QASSAM-BD" w:cs="AL - QASSAM-BD" w:hint="cs"/>
          <w:color w:val="000000" w:themeColor="text1"/>
          <w:rtl/>
          <w:lang w:eastAsia="fr-FR" w:bidi="ar-MA"/>
        </w:rPr>
        <w:t xml:space="preserve"> </w:t>
      </w:r>
      <w:r w:rsidR="006E3C45"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t xml:space="preserve"> (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صنع المثلجات و بيعها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قاعات الأفراح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قاعات الألعاب الإلكترونية والكولفازور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الأسواق الممتازة والفضاءات التجارية الكبرى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صنع و بيع الحلويات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تنظيف الزرابي والسجاد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الفنادق ودور الضيافة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بيع السيارات</w:t>
      </w:r>
    </w:p>
    <w:p w:rsidR="00877E63" w:rsidRPr="002B326E" w:rsidRDefault="00877E63" w:rsidP="002B326E">
      <w:pPr>
        <w:shd w:val="clear" w:color="auto" w:fill="B6DDE8" w:themeFill="accent5" w:themeFillTint="66"/>
        <w:bidi/>
        <w:spacing w:after="100" w:afterAutospacing="1" w:line="240" w:lineRule="auto"/>
        <w:jc w:val="center"/>
        <w:outlineLvl w:val="2"/>
        <w:rPr>
          <w:rFonts w:ascii="AL - QASSAM-BD" w:eastAsia="Times New Roman" w:hAnsi="AL - QASSAM-BD" w:cs="B Jadid"/>
          <w:b/>
          <w:bCs/>
          <w:color w:val="000000" w:themeColor="text1"/>
          <w:sz w:val="24"/>
          <w:szCs w:val="24"/>
          <w:u w:val="double"/>
          <w:lang w:eastAsia="fr-FR"/>
        </w:rPr>
      </w:pPr>
      <w:r w:rsidRPr="002B326E">
        <w:rPr>
          <w:rFonts w:ascii="AL - QASSAM-BD" w:eastAsia="Times New Roman" w:hAnsi="AL - QASSAM-BD" w:cs="B Jadid"/>
          <w:b/>
          <w:bCs/>
          <w:color w:val="000000" w:themeColor="text1"/>
          <w:sz w:val="24"/>
          <w:szCs w:val="24"/>
          <w:u w:val="double"/>
          <w:rtl/>
          <w:lang w:eastAsia="fr-FR"/>
        </w:rPr>
        <w:t>رخص التعمير المسلمة من طرف الشباك الوحيد للتعمير بالجماعة</w:t>
      </w:r>
    </w:p>
    <w:p w:rsidR="00C44864" w:rsidRPr="002B326E" w:rsidRDefault="00877E63" w:rsidP="002B326E">
      <w:pPr>
        <w:shd w:val="clear" w:color="auto" w:fill="B6DDE8" w:themeFill="accent5" w:themeFillTint="66"/>
        <w:bidi/>
        <w:spacing w:after="100" w:afterAutospacing="1" w:line="240" w:lineRule="auto"/>
        <w:rPr>
          <w:rFonts w:ascii="AL - QASSAM-BD" w:hAnsi="AL - QASSAM-BD" w:cs="AL - QASSAM-BD"/>
          <w:color w:val="000000" w:themeColor="text1"/>
        </w:rPr>
      </w:pP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رخصة البناء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رخصة الإصلاح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رخصة التسوية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رخصة الهدم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الاذن بإحداث تجزئة عقارية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الاذن بإقامة مجموعة سكنية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الإذن بالتقسيم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رخصة السكن وشهادة المطابقة</w:t>
      </w:r>
      <w:r w:rsidRPr="002B326E">
        <w:rPr>
          <w:rFonts w:ascii="AL - QASSAM-BD" w:eastAsia="Times New Roman" w:hAnsi="AL - QASSAM-BD" w:cs="AL - QASSAM-BD"/>
          <w:color w:val="000000" w:themeColor="text1"/>
          <w:lang w:eastAsia="fr-FR"/>
        </w:rPr>
        <w:br/>
      </w:r>
      <w:r w:rsidRPr="002B326E">
        <w:rPr>
          <w:rFonts w:ascii="AL - QASSAM-BD" w:eastAsia="Times New Roman" w:hAnsi="AL - QASSAM-BD" w:cs="AL - QASSAM-BD"/>
          <w:color w:val="000000" w:themeColor="text1"/>
          <w:rtl/>
          <w:lang w:eastAsia="fr-FR"/>
        </w:rPr>
        <w:t>رخصة احتلال الملك العمومي</w:t>
      </w:r>
    </w:p>
    <w:sectPr w:rsidR="00C44864" w:rsidRPr="002B326E" w:rsidSect="00B426C2">
      <w:type w:val="continuous"/>
      <w:pgSz w:w="16838" w:h="11906" w:orient="landscape"/>
      <w:pgMar w:top="851" w:right="395" w:bottom="1418" w:left="567" w:header="709" w:footer="709" w:gutter="0"/>
      <w:cols w:num="3" w:sep="1" w:space="1557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 - QASSAM-BD">
    <w:panose1 w:val="02010000000000000000"/>
    <w:charset w:val="00"/>
    <w:family w:val="auto"/>
    <w:pitch w:val="variable"/>
    <w:sig w:usb0="800020AF" w:usb1="D000204A" w:usb2="00000008" w:usb3="00000000" w:csb0="0000004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877E63"/>
    <w:rsid w:val="000F1DC4"/>
    <w:rsid w:val="00147DE6"/>
    <w:rsid w:val="001F0022"/>
    <w:rsid w:val="002B326E"/>
    <w:rsid w:val="00317AFF"/>
    <w:rsid w:val="00373960"/>
    <w:rsid w:val="004E2E6C"/>
    <w:rsid w:val="006E3C45"/>
    <w:rsid w:val="007A5030"/>
    <w:rsid w:val="00807914"/>
    <w:rsid w:val="00877E63"/>
    <w:rsid w:val="009E76CF"/>
    <w:rsid w:val="009F02EE"/>
    <w:rsid w:val="00A97F5D"/>
    <w:rsid w:val="00B426C2"/>
    <w:rsid w:val="00C4173C"/>
    <w:rsid w:val="00C44864"/>
    <w:rsid w:val="00CA12F1"/>
    <w:rsid w:val="00EA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864"/>
  </w:style>
  <w:style w:type="paragraph" w:styleId="Titre3">
    <w:name w:val="heading 3"/>
    <w:basedOn w:val="Normal"/>
    <w:link w:val="Titre3Car"/>
    <w:uiPriority w:val="9"/>
    <w:qFormat/>
    <w:rsid w:val="00877E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877E6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77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7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2024-04-17T08:23:00Z</dcterms:created>
  <dcterms:modified xsi:type="dcterms:W3CDTF">2024-04-17T08:23:00Z</dcterms:modified>
</cp:coreProperties>
</file>